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hint="eastAsia" w:ascii="Arial Unicode MS" w:eastAsia="宋体"/>
          <w:sz w:val="7"/>
          <w:lang w:eastAsia="zh-CN"/>
        </w:rPr>
      </w:pPr>
      <w:r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  <w:t>福田瑞沃3360轴距压缩垃圾车</w:t>
      </w:r>
    </w:p>
    <w:p>
      <w:pPr>
        <w:spacing w:after="0"/>
        <w:jc w:val="center"/>
        <w:rPr>
          <w:rFonts w:hint="eastAsia" w:ascii="Arial Unicode MS" w:eastAsia="宋体"/>
          <w:sz w:val="7"/>
          <w:vertAlign w:val="baseline"/>
          <w:lang w:eastAsia="zh-CN"/>
        </w:rPr>
      </w:pPr>
      <w:r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41670" cy="3859530"/>
            <wp:effectExtent l="0" t="0" r="0" b="0"/>
            <wp:docPr id="18" name="图片 18" descr="C:\Users\Administrator\Desktop\微信图片_20210518144025.png微信图片_2021051814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微信图片_20210518144025.png微信图片_2021051814402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33"/>
        <w:ind w:left="212"/>
        <w:rPr>
          <w:rFonts w:hint="eastAsia" w:ascii="黑体" w:eastAsia="黑体"/>
        </w:rPr>
      </w:pPr>
      <w:r>
        <w:rPr>
          <w:rFonts w:hint="eastAsia" w:ascii="黑体" w:eastAsia="黑体"/>
        </w:rPr>
        <w:t>产品简述</w:t>
      </w:r>
    </w:p>
    <w:p>
      <w:pPr>
        <w:pStyle w:val="2"/>
        <w:numPr>
          <w:ilvl w:val="0"/>
          <w:numId w:val="0"/>
        </w:numPr>
        <w:spacing w:before="133"/>
        <w:ind w:right="0" w:rightChars="0"/>
        <w:rPr>
          <w:rFonts w:hint="eastAsia" w:ascii="黑体" w:eastAsia="黑体"/>
        </w:rPr>
      </w:pPr>
    </w:p>
    <w:p>
      <w:pPr>
        <w:pStyle w:val="8"/>
        <w:numPr>
          <w:ilvl w:val="0"/>
          <w:numId w:val="0"/>
        </w:numPr>
        <w:tabs>
          <w:tab w:val="left" w:pos="1196"/>
        </w:tabs>
        <w:spacing w:before="0" w:after="0" w:line="417" w:lineRule="auto"/>
        <w:ind w:right="250" w:right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sectPr>
          <w:headerReference r:id="rId5" w:type="default"/>
          <w:type w:val="continuous"/>
          <w:pgSz w:w="11910" w:h="16840"/>
          <w:pgMar w:top="1980" w:right="880" w:bottom="280" w:left="920" w:header="852" w:footer="720" w:gutter="0"/>
          <w:cols w:space="720" w:num="1"/>
        </w:sectPr>
      </w:pPr>
      <w:r>
        <w:rPr>
          <w:rFonts w:hint="eastAsia"/>
          <w:spacing w:val="-5"/>
          <w:sz w:val="28"/>
          <w:lang w:val="zh-CN" w:eastAsia="zh-CN"/>
        </w:rPr>
        <w:t xml:space="preserve"> </w:t>
      </w:r>
      <w:r>
        <w:rPr>
          <w:rFonts w:hint="eastAsia"/>
          <w:spacing w:val="-5"/>
          <w:sz w:val="24"/>
          <w:szCs w:val="24"/>
          <w:lang w:val="zh-CN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 压缩式垃圾车由密封式垃圾厢、液压系统、操作系统组成。整车为全密封型，自行压缩、自行倾倒、压缩过程中的污水全部进入污水厢，较为彻底的解决了垃圾运输过程中的二次污染的问题，避免了给人们带来不便，关键部件采用进口部件，具有压力大、密封性好、操作方便、安全等优点。 可选配后挂桶翻转机构或垃圾斗翻转机构。</w:t>
      </w:r>
    </w:p>
    <w:p>
      <w:pPr>
        <w:pStyle w:val="2"/>
        <w:spacing w:before="61" w:after="42"/>
        <w:rPr>
          <w:rFonts w:hint="eastAsia" w:ascii="黑体" w:eastAsia="黑体"/>
        </w:rPr>
      </w:pPr>
      <w:r>
        <w:rPr>
          <w:rFonts w:hint="eastAsia" w:ascii="黑体" w:eastAsia="黑体"/>
          <w:lang w:eastAsia="zh-CN"/>
        </w:rPr>
        <w:t>二、</w:t>
      </w:r>
      <w:r>
        <w:rPr>
          <w:rFonts w:hint="eastAsia" w:ascii="黑体" w:eastAsia="黑体"/>
        </w:rPr>
        <w:t>产品配置 --- 标配</w:t>
      </w:r>
    </w:p>
    <w:p>
      <w:pPr>
        <w:spacing w:after="0" w:line="278" w:lineRule="auto"/>
        <w:jc w:val="center"/>
        <w:rPr>
          <w:sz w:val="21"/>
        </w:rPr>
      </w:pPr>
    </w:p>
    <w:tbl>
      <w:tblPr>
        <w:tblStyle w:val="5"/>
        <w:tblW w:w="10606" w:type="dxa"/>
        <w:tblInd w:w="-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1"/>
        <w:gridCol w:w="3149"/>
        <w:gridCol w:w="1640"/>
        <w:gridCol w:w="4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</w:trPr>
        <w:tc>
          <w:tcPr>
            <w:tcW w:w="10606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HNY5084ZYSB6型压缩式垃圾车</w:t>
            </w:r>
            <w:r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主要技术参数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</w:t>
            </w:r>
            <w:r>
              <w:rPr>
                <w:rFonts w:ascii="Tahoma" w:hAnsi="Tahoma" w:eastAsia="Tahoma" w:cs="Tahoma"/>
                <w:b/>
                <w:bCs/>
                <w:i w:val="0"/>
                <w:color w:val="000000"/>
                <w:kern w:val="0"/>
                <w:sz w:val="19"/>
                <w:szCs w:val="19"/>
                <w:u w:val="none"/>
                <w:lang w:val="en-US" w:eastAsia="zh-CN" w:bidi="ar"/>
              </w:rPr>
              <w:t>: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HNY5084ZYSB6型压缩式垃圾车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整车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尺寸: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6800,7000,7100×2190×2700,2650(mm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排放水平</w:t>
            </w:r>
            <w:r>
              <w:rPr>
                <w:rFonts w:ascii="Tahoma" w:hAnsi="Tahoma" w:eastAsia="Tahoma" w:cs="Tahoma"/>
                <w:b/>
                <w:bCs/>
                <w:i w:val="0"/>
                <w:color w:val="000000"/>
                <w:kern w:val="0"/>
                <w:sz w:val="19"/>
                <w:szCs w:val="19"/>
                <w:u w:val="none"/>
                <w:lang w:val="en-US" w:eastAsia="zh-CN" w:bidi="ar"/>
              </w:rPr>
              <w:t>: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国六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接近/离去角: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20/15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总质量: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8280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(Kg)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前悬后悬: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1180/2160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额定质量: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1435,1635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(Kg)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最高车速: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(km/h)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整备质量: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6650,6450(Kg)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轴荷: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3000/5280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606" w:type="dxa"/>
            <w:gridSpan w:val="4"/>
            <w:shd w:val="clear" w:color="auto" w:fill="F2DCDC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底盘参数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燃油种类: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柴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底盘型号: 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BJ1084VGJEK-01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轴数: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大梁：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215双层加厚大梁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轴距: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3360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变速箱：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法士特8档箱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驾驶室乘人数：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(人)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前轮距: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轮胎数：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6(个)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后轮距: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轮胎规格: 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7.50R16 14PR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弹簧片数: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12+9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606" w:type="dxa"/>
            <w:gridSpan w:val="4"/>
            <w:shd w:val="clear" w:color="auto" w:fill="F2DCDC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发动机参数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发动机型号：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发动机生产企业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排量(ml)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功率(kw)/马力(PS):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WP3NQ160E61</w:t>
            </w:r>
          </w:p>
        </w:tc>
        <w:tc>
          <w:tcPr>
            <w:tcW w:w="3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潍柴动力股份有限公司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2970</w:t>
            </w:r>
          </w:p>
        </w:tc>
        <w:tc>
          <w:tcPr>
            <w:tcW w:w="3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/1</w:t>
            </w:r>
            <w:r>
              <w:rPr>
                <w:rFonts w:hint="eastAsia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606" w:type="dxa"/>
            <w:gridSpan w:val="4"/>
            <w:shd w:val="clear" w:color="auto" w:fill="F2DCDC" w:themeFill="accent2" w:themeFillTint="3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其它：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</w:trPr>
        <w:tc>
          <w:tcPr>
            <w:tcW w:w="10606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both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BS型号:CM4XL-4S/4M;ABS生产企业:广州瑞立科密汽车电子股份有限公司;选装描述:选装新LOGO及前格栅造型,选装后部上料机构和箱体样式;发动机/油耗值(L/100km)对应关系为:WP3NQ160E61/15.99;侧后防护情况:侧防护材料Q235,螺栓连接;后防护由专用装置代替,离地高度为:500mm;专用功能及装置:该车专用装置为箱体和压缩机构,用于垃圾装载和运输;后伸尺寸:400,300,100;其他说明:该车型可选装ETC车载装置;整车长/后伸对应关系(mm):7100/400,7000/300,6800/100;</w:t>
            </w:r>
          </w:p>
        </w:tc>
      </w:tr>
    </w:tbl>
    <w:p>
      <w:pPr>
        <w:spacing w:after="0" w:line="278" w:lineRule="auto"/>
        <w:jc w:val="center"/>
        <w:rPr>
          <w:sz w:val="21"/>
        </w:rPr>
        <w:sectPr>
          <w:pgSz w:w="11910" w:h="16840"/>
          <w:pgMar w:top="1980" w:right="880" w:bottom="280" w:left="920" w:header="852" w:footer="0" w:gutter="0"/>
          <w:cols w:space="720" w:num="1"/>
        </w:sectPr>
      </w:pPr>
    </w:p>
    <w:p>
      <w:pPr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</w:p>
    <w:p>
      <w:pPr>
        <w:numPr>
          <w:ilvl w:val="0"/>
          <w:numId w:val="0"/>
        </w:numPr>
        <w:ind w:right="0" w:rightChars="0"/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  <w:r>
        <w:rPr>
          <w:rFonts w:hint="eastAsia" w:ascii="黑体" w:eastAsia="黑体" w:cs="宋体"/>
          <w:sz w:val="28"/>
          <w:szCs w:val="28"/>
          <w:lang w:val="zh-CN" w:eastAsia="zh-CN" w:bidi="zh-CN"/>
        </w:rPr>
        <w:t>三、</w:t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t>多方位图展示</w:t>
      </w:r>
    </w:p>
    <w:p>
      <w:pPr>
        <w:numPr>
          <w:ilvl w:val="0"/>
          <w:numId w:val="0"/>
        </w:numPr>
        <w:jc w:val="center"/>
        <w:rPr>
          <w:rFonts w:hint="eastAsia" w:ascii="黑体" w:hAnsi="宋体" w:eastAsia="黑体" w:cs="宋体"/>
          <w:sz w:val="28"/>
          <w:szCs w:val="28"/>
          <w:lang w:val="zh-CN" w:eastAsia="zh-CN" w:bidi="zh-CN"/>
        </w:rPr>
      </w:pP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132830" cy="4088765"/>
            <wp:effectExtent l="0" t="0" r="1270" b="6985"/>
            <wp:docPr id="39" name="图片 39" descr="C:\福田汽车\环卫车系列\压缩垃圾车\3360轴距压缩垃圾车\纯工程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福田汽车\环卫车系列\压缩垃圾车\3360轴距压缩垃圾车\纯工程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146165" cy="4097020"/>
            <wp:effectExtent l="0" t="0" r="6985" b="17780"/>
            <wp:docPr id="43" name="图片 43" descr="C:\福田汽车\环卫车系列\压缩垃圾车\3360轴距压缩垃圾车\纯工程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福田汽车\环卫车系列\压缩垃圾车\3360轴距压缩垃圾车\纯工程\3.jpg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278245" cy="4185285"/>
            <wp:effectExtent l="0" t="0" r="8255" b="5715"/>
            <wp:docPr id="44" name="图片 44" descr="C:\福田汽车\环卫车系列\压缩垃圾车\3360轴距压缩垃圾车\纯工程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福田汽车\环卫车系列\压缩垃圾车\3360轴距压缩垃圾车\纯工程\4.jp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250940" cy="4166870"/>
            <wp:effectExtent l="0" t="0" r="16510" b="5080"/>
            <wp:docPr id="49" name="图片 49" descr="C:\福田汽车\环卫车系列\压缩垃圾车\3360轴距压缩垃圾车\纯工程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福田汽车\环卫车系列\压缩垃圾车\3360轴距压缩垃圾车\纯工程\5.jpg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609080" cy="4405630"/>
            <wp:effectExtent l="0" t="0" r="1270" b="13970"/>
            <wp:docPr id="48" name="图片 48" descr="C:\福田汽车\环卫车系列\压缩垃圾车\3360轴距压缩垃圾车\纯工程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福田汽车\环卫车系列\压缩垃圾车\3360轴距压缩垃圾车\纯工程\6.jpg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908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601460" cy="4400550"/>
            <wp:effectExtent l="0" t="0" r="8890" b="0"/>
            <wp:docPr id="47" name="图片 47" descr="C:\福田汽车\环卫车系列\压缩垃圾车\3360轴距压缩垃圾车\纯工程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福田汽车\环卫车系列\压缩垃圾车\3360轴距压缩垃圾车\纯工程\7.jpg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379845" cy="4253230"/>
            <wp:effectExtent l="0" t="0" r="1905" b="13970"/>
            <wp:docPr id="3" name="图片 3" descr="C:\福田汽车\环卫车系列\压缩垃圾车\3360轴距压缩垃圾车\纯工程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福田汽车\环卫车系列\压缩垃圾车\3360轴距压缩垃圾车\纯工程\1.jp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hAnsi="宋体" w:eastAsia="黑体" w:cs="宋体"/>
          <w:sz w:val="28"/>
          <w:szCs w:val="28"/>
          <w:lang w:val="zh-CN" w:eastAsia="zh-CN" w:bidi="zh-CN"/>
        </w:rPr>
        <w:drawing>
          <wp:inline distT="0" distB="0" distL="114300" distR="114300">
            <wp:extent cx="6379845" cy="4253230"/>
            <wp:effectExtent l="0" t="0" r="1905" b="13970"/>
            <wp:docPr id="4" name="图片 4" descr="C:\福田汽车\环卫车系列\压缩垃圾车\3360轴距压缩垃圾车\纯工程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福田汽车\环卫车系列\压缩垃圾车\3360轴距压缩垃圾车\纯工程\8.jpg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10" w:h="16840"/>
      <w:pgMar w:top="1980" w:right="880" w:bottom="280" w:left="920" w:header="852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spacing w:line="14" w:lineRule="auto"/>
      <w:rPr>
        <w:sz w:val="20"/>
      </w:rPr>
    </w:pPr>
    <w:r>
      <w:drawing>
        <wp:inline distT="0" distB="0" distL="114300" distR="114300">
          <wp:extent cx="6228080" cy="466725"/>
          <wp:effectExtent l="0" t="0" r="1270" b="9525"/>
          <wp:docPr id="12" name="图片 1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图片1"/>
                  <pic:cNvPicPr>
                    <a:picLocks noChangeAspect="1"/>
                  </pic:cNvPicPr>
                </pic:nvPicPr>
                <pic:blipFill>
                  <a:blip r:embed="rId1"/>
                  <a:srcRect t="-7713" b="7713"/>
                  <a:stretch>
                    <a:fillRect/>
                  </a:stretch>
                </pic:blipFill>
                <pic:spPr>
                  <a:xfrm>
                    <a:off x="0" y="0"/>
                    <a:ext cx="6228080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3C4493"/>
    <w:multiLevelType w:val="singleLevel"/>
    <w:tmpl w:val="2E3C449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9583A"/>
    <w:rsid w:val="03817F15"/>
    <w:rsid w:val="08AC6FF5"/>
    <w:rsid w:val="0DA127CA"/>
    <w:rsid w:val="11762014"/>
    <w:rsid w:val="1E6D6027"/>
    <w:rsid w:val="1FE54944"/>
    <w:rsid w:val="213166EE"/>
    <w:rsid w:val="236806F0"/>
    <w:rsid w:val="2B9D24B4"/>
    <w:rsid w:val="2C2814B9"/>
    <w:rsid w:val="2E633C40"/>
    <w:rsid w:val="30CC72FA"/>
    <w:rsid w:val="363C60B7"/>
    <w:rsid w:val="37D530C5"/>
    <w:rsid w:val="40BC036F"/>
    <w:rsid w:val="43C2204D"/>
    <w:rsid w:val="47951E4B"/>
    <w:rsid w:val="4D427D02"/>
    <w:rsid w:val="4DFF2896"/>
    <w:rsid w:val="60D54D69"/>
    <w:rsid w:val="659E366E"/>
    <w:rsid w:val="65EF7783"/>
    <w:rsid w:val="6C7D1C64"/>
    <w:rsid w:val="6FD25FDC"/>
    <w:rsid w:val="733400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052" w:right="250" w:hanging="560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2021-02-19T01:21:00Z</dcterms:created>
  <dc:creator>Windows 用户</dc:creator>
  <cp:lastModifiedBy>爱~冰</cp:lastModifiedBy>
  <dcterms:modified xsi:type="dcterms:W3CDTF">2021-06-09T08:20:43Z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2021-02-19T00:00:00Z</vt:filetime>
  </property>
  <property fmtid="{D5CDD505-2E9C-101B-9397-08002B2CF9AE}" pid="5" name="KSOProductBuildVer">
    <vt:lpwstr>2052-11.1.0.10356</vt:lpwstr>
  </property>
  <property fmtid="{D5CDD505-2E9C-101B-9397-08002B2CF9AE}" pid="6" name="ICV">
    <vt:lpwstr>6FC7E10DAB104B35B7580ED8B7C257E4</vt:lpwstr>
  </property>
</Properties>
</file>